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上师大马院第三届“新时代红色传人”夏令营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暨2021年上师大马院暑期优秀大学生夏令营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  请  表</w:t>
      </w:r>
    </w:p>
    <w:p>
      <w:pPr>
        <w:rPr>
          <w:rFonts w:ascii="宋体" w:hAnsi="宋体"/>
          <w:b/>
        </w:rPr>
      </w:pPr>
    </w:p>
    <w:tbl>
      <w:tblPr>
        <w:tblStyle w:val="5"/>
        <w:tblW w:w="84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81"/>
        <w:gridCol w:w="1780"/>
        <w:gridCol w:w="1563"/>
        <w:gridCol w:w="426"/>
        <w:gridCol w:w="1366"/>
        <w:gridCol w:w="16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7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80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9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5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52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61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9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3002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9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3002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78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1" w:hRule="atLeast"/>
          <w:jc w:val="center"/>
        </w:trPr>
        <w:tc>
          <w:tcPr>
            <w:tcW w:w="8478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52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rPr>
                <w:rFonts w:hint="eastAsia" w:eastAsia="黑体"/>
                <w:b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>辅导员签字：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 xml:space="preserve">辅导员联系方式：                         </w:t>
            </w: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422AB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94401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0AA40AD6"/>
    <w:rsid w:val="15EC2B20"/>
    <w:rsid w:val="2524092F"/>
    <w:rsid w:val="4C9554E3"/>
    <w:rsid w:val="6F7F0A80"/>
    <w:rsid w:val="7A4750F6"/>
    <w:rsid w:val="7A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页眉 字符"/>
    <w:link w:val="4"/>
    <w:qFormat/>
    <w:uiPriority w:val="99"/>
    <w:rPr>
      <w:sz w:val="21"/>
    </w:rPr>
  </w:style>
  <w:style w:type="character" w:customStyle="1" w:styleId="10">
    <w:name w:val="页脚 字符"/>
    <w:link w:val="3"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E45F8-CB67-4E4F-AEFF-A907FF95D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saier</Company>
  <Pages>1</Pages>
  <Words>91</Words>
  <Characters>525</Characters>
  <Lines>4</Lines>
  <Paragraphs>1</Paragraphs>
  <TotalTime>8</TotalTime>
  <ScaleCrop>false</ScaleCrop>
  <LinksUpToDate>false</LinksUpToDate>
  <CharactersWithSpaces>615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雨下听风</cp:lastModifiedBy>
  <dcterms:modified xsi:type="dcterms:W3CDTF">2021-06-16T07:57:27Z</dcterms:modified>
  <dc:title>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96DE90C3C6B9427CA8FA825E0629663E</vt:lpwstr>
  </property>
</Properties>
</file>